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0BEC6" w14:textId="670E3810" w:rsidR="00C6538C" w:rsidRDefault="00303D10">
      <w:pPr>
        <w:rPr>
          <w:lang w:val="es-MX"/>
        </w:rPr>
      </w:pPr>
      <w:r>
        <w:rPr>
          <w:lang w:val="es-MX"/>
        </w:rPr>
        <w:t>Información para la interfaz de la Web:</w:t>
      </w:r>
    </w:p>
    <w:p w14:paraId="38BD9460" w14:textId="7FFE973A" w:rsidR="00303D10" w:rsidRPr="00303D10" w:rsidRDefault="00303D10" w:rsidP="00303D10">
      <w:pPr>
        <w:rPr>
          <w:b/>
          <w:bCs/>
        </w:rPr>
      </w:pPr>
      <w:r w:rsidRPr="00303D10">
        <w:rPr>
          <w:b/>
          <w:bCs/>
        </w:rPr>
        <w:t>Presentación</w:t>
      </w:r>
    </w:p>
    <w:p w14:paraId="4B460816" w14:textId="77777777" w:rsidR="00303D10" w:rsidRDefault="00303D10" w:rsidP="00303D10">
      <w:pPr>
        <w:jc w:val="both"/>
      </w:pPr>
      <w:r>
        <w:t>En coherencia con la misión institucional de UNIMINUTO de contribuir al desarrollo integral sostenible mediante la generación y apropiación social del conocimiento, la Vicerrectoría Académica de la Rectoría Bogotá – Cundinamarca - Boyacá, a través de la Dirección de Investigaciones, abre la Convocatoria 2026 para la edición y publicación de libros con el sello editorial UNIMINUTO.</w:t>
      </w:r>
    </w:p>
    <w:p w14:paraId="58B1207D" w14:textId="77777777" w:rsidR="00303D10" w:rsidRDefault="00303D10" w:rsidP="00303D10">
      <w:pPr>
        <w:jc w:val="both"/>
      </w:pPr>
      <w:r>
        <w:t>Esta iniciativa busca consolidar una cultura de publicación académica, científica y literaria que promueva la circulación de saberes generados por nuestros docentes, investigadores, estudiantes, egresados y colaboradores administrativos. Al mismo tiempo, responde al compromiso institucional con la Ciencia Abierta y la visibilización del conocimiento socialmente pertinente, alineándose con las estrategias del Plan de Desarrollo Institucional.</w:t>
      </w:r>
    </w:p>
    <w:p w14:paraId="5BF1F7DF" w14:textId="1E3835DA" w:rsidR="00303D10" w:rsidRPr="00303D10" w:rsidRDefault="00303D10" w:rsidP="00303D10">
      <w:pPr>
        <w:jc w:val="both"/>
      </w:pPr>
      <w:r>
        <w:t>Finalmente, a través de esta convocatoria, se invita a la comunidad universitaria a participar en la producción de obras que fortalezcan el pensamiento crítico, la formación integral y la transformación social desde los territorios donde UNIMINUTO hace presencia</w:t>
      </w:r>
      <w:r w:rsidRPr="00303D10">
        <w:t>.</w:t>
      </w:r>
    </w:p>
    <w:p w14:paraId="6CBF0D69" w14:textId="77777777" w:rsidR="00303D10" w:rsidRPr="00303D10" w:rsidRDefault="00303D10" w:rsidP="00303D10">
      <w:pPr>
        <w:rPr>
          <w:b/>
          <w:bCs/>
        </w:rPr>
      </w:pPr>
      <w:r w:rsidRPr="00303D10">
        <w:br/>
      </w:r>
      <w:r w:rsidRPr="00303D10">
        <w:rPr>
          <w:b/>
          <w:bCs/>
        </w:rPr>
        <w:t>Objetivo de la convocatoria</w:t>
      </w:r>
    </w:p>
    <w:p w14:paraId="581E3F52" w14:textId="78137824" w:rsidR="00303D10" w:rsidRPr="00303D10" w:rsidRDefault="00303D10" w:rsidP="00303D10">
      <w:pPr>
        <w:jc w:val="both"/>
      </w:pPr>
      <w:r w:rsidRPr="00303D10">
        <w:t>Promover la producción académica de la comunidad de la Rectoría UNIMINUTO Bogotá – Cundinamarca - Boyacá, en coherencia con las apuestas institucionales y el sello editorial UNIMINUTO, garantizando el cumplimiento de los criterios de calidad académica y editorial establecidos en el Procedimiento de Preparación, Producción y Registro de Obras de la Institución. </w:t>
      </w:r>
    </w:p>
    <w:p w14:paraId="4805A685" w14:textId="77777777" w:rsidR="00303D10" w:rsidRDefault="00303D10" w:rsidP="00303D10">
      <w:pPr>
        <w:spacing w:after="0" w:line="240" w:lineRule="auto"/>
      </w:pPr>
    </w:p>
    <w:p w14:paraId="0EB33850" w14:textId="42EDEDEE" w:rsidR="00303D10" w:rsidRPr="00303D10" w:rsidRDefault="00303D10" w:rsidP="00303D10">
      <w:pPr>
        <w:rPr>
          <w:b/>
          <w:bCs/>
        </w:rPr>
      </w:pPr>
      <w:r w:rsidRPr="00303D10">
        <w:rPr>
          <w:b/>
          <w:bCs/>
        </w:rPr>
        <w:t>Dirigido</w:t>
      </w:r>
      <w:r w:rsidRPr="00303D10">
        <w:rPr>
          <w:b/>
          <w:bCs/>
        </w:rPr>
        <w:t xml:space="preserve"> a</w:t>
      </w:r>
    </w:p>
    <w:p w14:paraId="301EF1FC" w14:textId="0C84138E" w:rsidR="00303D10" w:rsidRDefault="00303D10" w:rsidP="00303D10">
      <w:r w:rsidRPr="00303D10">
        <w:t>La convocatoria está dirigida investigadores, profesores, estudiantes, egresados y administrativos de la Rectoría UNIMINUTO Bogotá – Cundinamarca - Boyacá. </w:t>
      </w:r>
    </w:p>
    <w:p w14:paraId="3D837BD3" w14:textId="33865169" w:rsidR="00303D10" w:rsidRPr="00303D10" w:rsidRDefault="00303D10" w:rsidP="00303D10">
      <w:pPr>
        <w:rPr>
          <w:b/>
          <w:bCs/>
        </w:rPr>
      </w:pPr>
      <w:r w:rsidRPr="00303D10">
        <w:rPr>
          <w:b/>
          <w:bCs/>
        </w:rPr>
        <w:t>Fecha máxima de presentación</w:t>
      </w:r>
      <w:r>
        <w:rPr>
          <w:b/>
          <w:bCs/>
        </w:rPr>
        <w:t>:</w:t>
      </w:r>
    </w:p>
    <w:p w14:paraId="472A26B4" w14:textId="18C5EC11" w:rsidR="00303D10" w:rsidRPr="00303D10" w:rsidRDefault="00303D10" w:rsidP="00303D10">
      <w:pPr>
        <w:pStyle w:val="Default"/>
        <w:rPr>
          <w:rFonts w:asciiTheme="minorHAnsi" w:hAnsiTheme="minorHAnsi" w:cstheme="minorBidi"/>
          <w:color w:val="auto"/>
          <w:kern w:val="2"/>
        </w:rPr>
      </w:pPr>
      <w:r w:rsidRPr="00303D10">
        <w:rPr>
          <w:rFonts w:asciiTheme="minorHAnsi" w:hAnsiTheme="minorHAnsi" w:cstheme="minorBidi"/>
          <w:color w:val="auto"/>
          <w:kern w:val="2"/>
        </w:rPr>
        <w:t>1 de diciembre del 2025</w:t>
      </w:r>
      <w:r w:rsidR="00022A7A">
        <w:rPr>
          <w:rFonts w:asciiTheme="minorHAnsi" w:hAnsiTheme="minorHAnsi" w:cstheme="minorBidi"/>
          <w:color w:val="auto"/>
          <w:kern w:val="2"/>
        </w:rPr>
        <w:t xml:space="preserve"> al </w:t>
      </w:r>
      <w:r w:rsidRPr="00303D10">
        <w:rPr>
          <w:rFonts w:asciiTheme="minorHAnsi" w:hAnsiTheme="minorHAnsi" w:cstheme="minorBidi"/>
          <w:color w:val="auto"/>
          <w:kern w:val="2"/>
        </w:rPr>
        <w:t xml:space="preserve">31 de marzo 2026 </w:t>
      </w:r>
    </w:p>
    <w:p w14:paraId="15AA50C8" w14:textId="77777777" w:rsidR="00303D10" w:rsidRPr="00303D10" w:rsidRDefault="00303D10" w:rsidP="00303D10"/>
    <w:p w14:paraId="2E362811" w14:textId="21DE4EB2" w:rsidR="00303D10" w:rsidRPr="00303D10" w:rsidRDefault="00303D10" w:rsidP="00303D10">
      <w:pPr>
        <w:rPr>
          <w:b/>
          <w:bCs/>
        </w:rPr>
      </w:pPr>
      <w:r w:rsidRPr="00303D10">
        <w:rPr>
          <w:b/>
          <w:bCs/>
        </w:rPr>
        <w:t>Documentos</w:t>
      </w:r>
      <w:r w:rsidRPr="00303D10">
        <w:rPr>
          <w:b/>
          <w:bCs/>
        </w:rPr>
        <w:t xml:space="preserve"> obligatorios</w:t>
      </w:r>
    </w:p>
    <w:p w14:paraId="6EABCDA5" w14:textId="77777777" w:rsidR="00303D10" w:rsidRDefault="00303D10" w:rsidP="00303D10">
      <w:pPr>
        <w:numPr>
          <w:ilvl w:val="0"/>
          <w:numId w:val="1"/>
        </w:numPr>
        <w:spacing w:after="0" w:line="240" w:lineRule="auto"/>
        <w:jc w:val="both"/>
      </w:pPr>
      <w:r w:rsidRPr="00303D10">
        <w:lastRenderedPageBreak/>
        <w:t>La entrega del manuscrito final debe realizarse por medio del </w:t>
      </w:r>
      <w:hyperlink r:id="rId5" w:history="1">
        <w:r w:rsidRPr="00303D10">
          <w:rPr>
            <w:rStyle w:val="Hipervnculo"/>
            <w:b/>
            <w:bCs/>
          </w:rPr>
          <w:t>Open Monograph Press (OMP)</w:t>
        </w:r>
      </w:hyperlink>
      <w:r w:rsidRPr="00303D10">
        <w:t>, del Centro Editorial.</w:t>
      </w:r>
    </w:p>
    <w:p w14:paraId="31A4F8EC" w14:textId="1DB1A8A8" w:rsidR="00303D10" w:rsidRPr="00303D10" w:rsidRDefault="00303D10" w:rsidP="00303D10">
      <w:pPr>
        <w:numPr>
          <w:ilvl w:val="0"/>
          <w:numId w:val="1"/>
        </w:numPr>
        <w:spacing w:after="0" w:line="240" w:lineRule="auto"/>
      </w:pPr>
      <w:r w:rsidRPr="00303D10">
        <w:t>01_Propuesta de publicación</w:t>
      </w:r>
    </w:p>
    <w:p w14:paraId="3580D1F1" w14:textId="77777777" w:rsidR="00303D10" w:rsidRPr="00303D10" w:rsidRDefault="00303D10" w:rsidP="00303D10">
      <w:pPr>
        <w:numPr>
          <w:ilvl w:val="0"/>
          <w:numId w:val="1"/>
        </w:numPr>
        <w:spacing w:after="0" w:line="240" w:lineRule="auto"/>
      </w:pPr>
      <w:r w:rsidRPr="00303D10">
        <w:rPr>
          <w:lang w:val="it-IT"/>
        </w:rPr>
        <w:t>02_Formato perfil del autor</w:t>
      </w:r>
    </w:p>
    <w:p w14:paraId="49F85968" w14:textId="13A64DFC" w:rsidR="00303D10" w:rsidRPr="00303D10" w:rsidRDefault="00303D10" w:rsidP="00303D10">
      <w:pPr>
        <w:numPr>
          <w:ilvl w:val="0"/>
          <w:numId w:val="1"/>
        </w:numPr>
        <w:spacing w:after="0" w:line="240" w:lineRule="auto"/>
      </w:pPr>
      <w:r w:rsidRPr="00303D10">
        <w:t>03_Cronograma de publicaciones</w:t>
      </w:r>
    </w:p>
    <w:p w14:paraId="07D2FCC7" w14:textId="292D8833" w:rsidR="00303D10" w:rsidRDefault="00303D10" w:rsidP="00303D10">
      <w:pPr>
        <w:numPr>
          <w:ilvl w:val="0"/>
          <w:numId w:val="1"/>
        </w:numPr>
        <w:spacing w:after="0" w:line="240" w:lineRule="auto"/>
      </w:pPr>
      <w:r w:rsidRPr="00303D10">
        <w:t>04_Carta Aval Consejo de Escuela (Publicaciones) 2026</w:t>
      </w:r>
    </w:p>
    <w:p w14:paraId="35C2375E" w14:textId="77777777" w:rsidR="00303D10" w:rsidRDefault="00303D10" w:rsidP="00303D10"/>
    <w:p w14:paraId="5CB5E5E2" w14:textId="2C0ACF5F" w:rsidR="00303D10" w:rsidRPr="00303D10" w:rsidRDefault="00303D10" w:rsidP="00303D10">
      <w:pPr>
        <w:rPr>
          <w:b/>
          <w:bCs/>
        </w:rPr>
      </w:pPr>
      <w:r w:rsidRPr="00303D10">
        <w:rPr>
          <w:b/>
          <w:bCs/>
        </w:rPr>
        <w:t>Anexos</w:t>
      </w:r>
    </w:p>
    <w:p w14:paraId="3B090602" w14:textId="3EAB0605" w:rsidR="00303D10" w:rsidRDefault="00303D10" w:rsidP="00303D10">
      <w:pPr>
        <w:pStyle w:val="Prrafodelista"/>
        <w:numPr>
          <w:ilvl w:val="0"/>
          <w:numId w:val="4"/>
        </w:numPr>
      </w:pPr>
      <w:r w:rsidRPr="00303D10">
        <w:t>05_Autorización de derechos de imagen sobre fotografías y fijaciones audiovisuales</w:t>
      </w:r>
    </w:p>
    <w:p w14:paraId="6257AE2C" w14:textId="3F65D1F7" w:rsidR="00303D10" w:rsidRDefault="00303D10" w:rsidP="00303D10">
      <w:pPr>
        <w:pStyle w:val="Prrafodelista"/>
        <w:numPr>
          <w:ilvl w:val="0"/>
          <w:numId w:val="4"/>
        </w:numPr>
      </w:pPr>
      <w:r w:rsidRPr="00303D10">
        <w:t>06_Autorización de derechos de imagen menores</w:t>
      </w:r>
    </w:p>
    <w:p w14:paraId="4257EB37" w14:textId="65C7296C" w:rsidR="00303D10" w:rsidRDefault="00303D10" w:rsidP="00303D10">
      <w:pPr>
        <w:pStyle w:val="Prrafodelista"/>
        <w:numPr>
          <w:ilvl w:val="0"/>
          <w:numId w:val="4"/>
        </w:numPr>
      </w:pPr>
      <w:r w:rsidRPr="00303D10">
        <w:t>07_Consentimiento informado</w:t>
      </w:r>
    </w:p>
    <w:p w14:paraId="4E5C77A6" w14:textId="098D07D0" w:rsidR="00303D10" w:rsidRDefault="00303D10" w:rsidP="00303D10">
      <w:pPr>
        <w:pStyle w:val="Prrafodelista"/>
        <w:numPr>
          <w:ilvl w:val="0"/>
          <w:numId w:val="4"/>
        </w:numPr>
      </w:pPr>
      <w:r>
        <w:t>G</w:t>
      </w:r>
      <w:r w:rsidRPr="00303D10">
        <w:t>uía</w:t>
      </w:r>
      <w:r w:rsidRPr="00303D10">
        <w:t xml:space="preserve"> de Autor</w:t>
      </w:r>
    </w:p>
    <w:p w14:paraId="218BF721" w14:textId="004C3161" w:rsidR="00303D10" w:rsidRPr="00303D10" w:rsidRDefault="00303D10" w:rsidP="00303D10">
      <w:pPr>
        <w:pStyle w:val="Prrafodelista"/>
        <w:numPr>
          <w:ilvl w:val="0"/>
          <w:numId w:val="4"/>
        </w:numPr>
      </w:pPr>
      <w:r w:rsidRPr="00303D10">
        <w:t>Políticas</w:t>
      </w:r>
      <w:r w:rsidRPr="00303D10">
        <w:t xml:space="preserve"> Institucionales Acuerdo No 342 del 13 de agosto de 2021</w:t>
      </w:r>
    </w:p>
    <w:p w14:paraId="4FFD18FE" w14:textId="77777777" w:rsidR="00303D10" w:rsidRPr="00303D10" w:rsidRDefault="00303D10" w:rsidP="00303D10">
      <w:r w:rsidRPr="00303D10">
        <w:t> </w:t>
      </w:r>
    </w:p>
    <w:p w14:paraId="3BB4B166" w14:textId="77777777" w:rsidR="00303D10" w:rsidRPr="00303D10" w:rsidRDefault="00303D10" w:rsidP="00303D10">
      <w:pPr>
        <w:rPr>
          <w:b/>
          <w:bCs/>
        </w:rPr>
      </w:pPr>
      <w:r w:rsidRPr="00303D10">
        <w:rPr>
          <w:b/>
          <w:bCs/>
        </w:rPr>
        <w:t>Términos de referencia</w:t>
      </w:r>
    </w:p>
    <w:p w14:paraId="2C894F6C" w14:textId="77777777" w:rsidR="00303D10" w:rsidRPr="00303D10" w:rsidRDefault="00303D10" w:rsidP="00303D10">
      <w:pPr>
        <w:rPr>
          <w:b/>
          <w:bCs/>
        </w:rPr>
      </w:pPr>
      <w:r w:rsidRPr="00303D10">
        <w:rPr>
          <w:b/>
          <w:bCs/>
        </w:rPr>
        <w:t>Contacto:</w:t>
      </w:r>
    </w:p>
    <w:p w14:paraId="2AB8A5D3" w14:textId="77777777" w:rsidR="00303D10" w:rsidRPr="00303D10" w:rsidRDefault="00303D10" w:rsidP="00303D10">
      <w:pPr>
        <w:numPr>
          <w:ilvl w:val="0"/>
          <w:numId w:val="3"/>
        </w:numPr>
      </w:pPr>
      <w:r w:rsidRPr="00303D10">
        <w:t>investigacionessb@uniminuto.edu</w:t>
      </w:r>
    </w:p>
    <w:p w14:paraId="1706E256" w14:textId="77777777" w:rsidR="00303D10" w:rsidRPr="00303D10" w:rsidRDefault="00303D10"/>
    <w:sectPr w:rsidR="00303D10" w:rsidRPr="00303D1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0CF5"/>
    <w:multiLevelType w:val="multilevel"/>
    <w:tmpl w:val="A3184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1603927"/>
    <w:multiLevelType w:val="multilevel"/>
    <w:tmpl w:val="79262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4E29CC"/>
    <w:multiLevelType w:val="hybridMultilevel"/>
    <w:tmpl w:val="3E2EC5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E5702C"/>
    <w:multiLevelType w:val="multilevel"/>
    <w:tmpl w:val="18420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878257">
    <w:abstractNumId w:val="3"/>
  </w:num>
  <w:num w:numId="2" w16cid:durableId="1977757871">
    <w:abstractNumId w:val="0"/>
  </w:num>
  <w:num w:numId="3" w16cid:durableId="437913203">
    <w:abstractNumId w:val="1"/>
  </w:num>
  <w:num w:numId="4" w16cid:durableId="10918520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10"/>
    <w:rsid w:val="00022A7A"/>
    <w:rsid w:val="002A0A9A"/>
    <w:rsid w:val="00303D10"/>
    <w:rsid w:val="0048674E"/>
    <w:rsid w:val="00C6538C"/>
    <w:rsid w:val="00F1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D8A1A"/>
  <w15:chartTrackingRefBased/>
  <w15:docId w15:val="{D4D0A5A6-8506-49BB-91CE-E927256ED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03D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03D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03D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03D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03D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03D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03D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03D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03D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03D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03D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03D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303D1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03D1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03D1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03D1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03D1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03D1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03D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03D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03D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03D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03D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03D1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03D1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03D1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03D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03D1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03D10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303D10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03D10"/>
    <w:rPr>
      <w:color w:val="605E5C"/>
      <w:shd w:val="clear" w:color="auto" w:fill="E1DFDD"/>
    </w:rPr>
  </w:style>
  <w:style w:type="paragraph" w:customStyle="1" w:styleId="Default">
    <w:name w:val="Default"/>
    <w:rsid w:val="00303D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entroeditorial.uniminuto.edu/omppkp/index.php/ceu/log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370</Words>
  <Characters>2085</Characters>
  <Application>Microsoft Office Word</Application>
  <DocSecurity>0</DocSecurity>
  <Lines>94</Lines>
  <Paragraphs>106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CAROLINA DIAZ BARBOSA</dc:creator>
  <cp:keywords/>
  <dc:description/>
  <cp:lastModifiedBy>DIANA CAROLINA DIAZ BARBOSA</cp:lastModifiedBy>
  <cp:revision>2</cp:revision>
  <dcterms:created xsi:type="dcterms:W3CDTF">2025-11-28T16:06:00Z</dcterms:created>
  <dcterms:modified xsi:type="dcterms:W3CDTF">2025-11-28T16:16:00Z</dcterms:modified>
</cp:coreProperties>
</file>